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FC52B">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14:paraId="4A0C07D8">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14:paraId="4A95C1CF">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w:t>
      </w:r>
      <w:r>
        <w:rPr>
          <w:rFonts w:ascii="仿宋" w:hAnsi="仿宋" w:eastAsia="仿宋" w:cs="仿宋"/>
          <w:sz w:val="32"/>
          <w:szCs w:val="32"/>
        </w:rPr>
        <w:t>5</w:t>
      </w:r>
      <w:r>
        <w:rPr>
          <w:rFonts w:hint="eastAsia" w:ascii="仿宋" w:hAnsi="仿宋" w:eastAsia="仿宋" w:cs="仿宋"/>
          <w:sz w:val="32"/>
          <w:szCs w:val="32"/>
        </w:rPr>
        <w:t>〕07-</w:t>
      </w:r>
      <w:r>
        <w:rPr>
          <w:rFonts w:hint="eastAsia" w:ascii="仿宋" w:hAnsi="仿宋" w:eastAsia="仿宋" w:cs="仿宋"/>
          <w:sz w:val="32"/>
          <w:szCs w:val="32"/>
          <w:lang w:val="en-US" w:eastAsia="zh-CN"/>
        </w:rPr>
        <w:t>16</w:t>
      </w:r>
      <w:bookmarkStart w:id="0" w:name="_GoBack"/>
      <w:bookmarkEnd w:id="0"/>
      <w:r>
        <w:rPr>
          <w:rFonts w:hint="eastAsia" w:ascii="仿宋" w:hAnsi="仿宋" w:eastAsia="仿宋" w:cs="仿宋"/>
          <w:sz w:val="32"/>
          <w:szCs w:val="32"/>
          <w:lang w:val="en-US" w:eastAsia="zh-CN"/>
        </w:rPr>
        <w:t>9</w:t>
      </w:r>
      <w:r>
        <w:rPr>
          <w:rFonts w:hint="eastAsia" w:ascii="仿宋" w:hAnsi="仿宋" w:eastAsia="仿宋" w:cs="仿宋"/>
          <w:sz w:val="32"/>
          <w:szCs w:val="32"/>
        </w:rPr>
        <w:t>号</w:t>
      </w:r>
    </w:p>
    <w:p w14:paraId="3C960D20">
      <w:pPr>
        <w:keepNext w:val="0"/>
        <w:keepLines w:val="0"/>
        <w:pageBreakBefore w:val="0"/>
        <w:widowControl w:val="0"/>
        <w:kinsoku/>
        <w:wordWrap/>
        <w:overflowPunct/>
        <w:topLinePunct w:val="0"/>
        <w:autoSpaceDE w:val="0"/>
        <w:autoSpaceDN w:val="0"/>
        <w:adjustRightInd w:val="0"/>
        <w:snapToGrid w:val="0"/>
        <w:spacing w:line="48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rPr>
        <w:t xml:space="preserve"> 泉州德拉食品有限公司                                         </w:t>
      </w:r>
      <w:r>
        <w:rPr>
          <w:rFonts w:hint="eastAsia" w:ascii="仿宋_GB2312" w:hAnsi="仿宋_GB2312" w:eastAsia="仿宋_GB2312" w:cs="仿宋_GB2312"/>
          <w:sz w:val="32"/>
          <w:szCs w:val="32"/>
        </w:rPr>
        <w:t xml:space="preserve"> 主体资格证照名称：</w:t>
      </w:r>
      <w:r>
        <w:rPr>
          <w:rFonts w:hint="eastAsia" w:ascii="仿宋_GB2312" w:hAnsi="仿宋_GB2312" w:eastAsia="仿宋_GB2312" w:cs="仿宋_GB2312"/>
          <w:sz w:val="32"/>
          <w:szCs w:val="32"/>
          <w:u w:val="single"/>
        </w:rPr>
        <w:t xml:space="preserve">  营业执照                         </w:t>
      </w:r>
      <w:r>
        <w:rPr>
          <w:rFonts w:hint="eastAsia" w:ascii="仿宋_GB2312" w:hAnsi="仿宋_GB2312" w:eastAsia="仿宋_GB2312" w:cs="仿宋_GB2312"/>
          <w:sz w:val="32"/>
          <w:szCs w:val="32"/>
        </w:rPr>
        <w:t xml:space="preserve"> 统一社会信用代码：</w:t>
      </w:r>
      <w:r>
        <w:rPr>
          <w:rFonts w:hint="eastAsia" w:ascii="仿宋_GB2312" w:hAnsi="仿宋_GB2312" w:eastAsia="仿宋_GB2312" w:cs="仿宋_GB2312"/>
          <w:sz w:val="32"/>
          <w:szCs w:val="32"/>
          <w:u w:val="single"/>
        </w:rPr>
        <w:t xml:space="preserve"> 91350582MA33RWPL0F                   </w:t>
      </w:r>
      <w:r>
        <w:rPr>
          <w:rFonts w:hint="eastAsia" w:ascii="仿宋_GB2312" w:hAnsi="仿宋_GB2312" w:eastAsia="仿宋_GB2312" w:cs="仿宋_GB2312"/>
          <w:sz w:val="32"/>
          <w:szCs w:val="32"/>
        </w:rPr>
        <w:t xml:space="preserve"> 住所（住址）：</w:t>
      </w:r>
      <w:r>
        <w:rPr>
          <w:rFonts w:hint="eastAsia" w:ascii="仿宋_GB2312" w:hAnsi="仿宋_GB2312" w:eastAsia="仿宋_GB2312" w:cs="仿宋_GB2312"/>
          <w:sz w:val="32"/>
          <w:szCs w:val="32"/>
          <w:u w:val="single"/>
          <w:lang w:val="en-US" w:eastAsia="zh-CN"/>
        </w:rPr>
        <w:t xml:space="preserve"> 福建省泉州市晋江市经济开发区（安东园）园东*号*号楼*楼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14:paraId="598E4A39">
      <w:pPr>
        <w:keepNext w:val="0"/>
        <w:keepLines w:val="0"/>
        <w:pageBreakBefore w:val="0"/>
        <w:widowControl w:val="0"/>
        <w:kinsoku/>
        <w:wordWrap/>
        <w:overflowPunct/>
        <w:topLinePunct w:val="0"/>
        <w:autoSpaceDE w:val="0"/>
        <w:autoSpaceDN w:val="0"/>
        <w:adjustRightInd w:val="0"/>
        <w:snapToGrid w:val="0"/>
        <w:spacing w:line="480" w:lineRule="exac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法定代表人（负责人、经营者）</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杨路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14:paraId="5C645F32">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2025年8月26日</w:t>
      </w:r>
      <w:r>
        <w:rPr>
          <w:rFonts w:hint="eastAsia" w:ascii="仿宋_GB2312" w:hAnsi="仿宋_GB2312" w:eastAsia="仿宋_GB2312" w:cs="仿宋_GB2312"/>
          <w:sz w:val="32"/>
          <w:szCs w:val="32"/>
        </w:rPr>
        <w:t>，我局执法人员依法到泉州德拉食品有限公司送达检验报告（NO:25B127008297）,报告表示该公司委托晋江福鑫食品有限公司生产的“鸡精调味料”（生产日期</w:t>
      </w:r>
      <w:r>
        <w:rPr>
          <w:rFonts w:hint="eastAsia" w:ascii="仿宋_GB2312" w:hAnsi="仿宋_GB2312" w:eastAsia="仿宋_GB2312" w:cs="仿宋_GB2312"/>
          <w:sz w:val="32"/>
          <w:szCs w:val="32"/>
          <w:lang w:eastAsia="zh-CN"/>
        </w:rPr>
        <w:t>2025年6月16日</w:t>
      </w:r>
      <w:r>
        <w:rPr>
          <w:rFonts w:hint="eastAsia" w:ascii="仿宋_GB2312" w:hAnsi="仿宋_GB2312" w:eastAsia="仿宋_GB2312" w:cs="仿宋_GB2312"/>
          <w:sz w:val="32"/>
          <w:szCs w:val="32"/>
        </w:rPr>
        <w:t>）检验结论为“呈味核苷酸二钠实测值为：0.834 g/100g，上述结果不符合SB/T 10371-2003《鸡精调味料》呈味核苷酸二钠≧1.1g/100g要求，检验结论为不合格”。当事人现场签收该报告，且在规定期限内未提出复检或异议。当事人现场承认上述不合格产品实际为该公司所生产，执法人员现场检查车间及仓库未发现该批次产品及包材，查询该公司一品一码系统，发现未上传录入上述不合格批次产品相关的食品安全追溯信息。因当事人涉嫌生产经营不合格食品，经领导批准</w:t>
      </w:r>
      <w:r>
        <w:rPr>
          <w:rFonts w:hint="eastAsia" w:ascii="仿宋_GB2312" w:hAnsi="仿宋_GB2312" w:eastAsia="仿宋_GB2312" w:cs="仿宋_GB2312"/>
          <w:sz w:val="32"/>
          <w:szCs w:val="32"/>
          <w:lang w:eastAsia="zh-CN"/>
        </w:rPr>
        <w:t>2025年10月9日</w:t>
      </w:r>
      <w:r>
        <w:rPr>
          <w:rFonts w:hint="eastAsia" w:ascii="仿宋_GB2312" w:hAnsi="仿宋_GB2312" w:eastAsia="仿宋_GB2312" w:cs="仿宋_GB2312"/>
          <w:sz w:val="32"/>
          <w:szCs w:val="32"/>
        </w:rPr>
        <w:t>立案调查。</w:t>
      </w:r>
    </w:p>
    <w:p w14:paraId="53C44936">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经查实，当事人共生产销售该批次不合格鸡精调味15件（规格200g*24包）+5包，5包用于出厂检验及留样，其中10件于</w:t>
      </w:r>
      <w:r>
        <w:rPr>
          <w:rFonts w:hint="eastAsia" w:ascii="仿宋_GB2312" w:hAnsi="仿宋_GB2312" w:eastAsia="仿宋_GB2312" w:cs="仿宋_GB2312"/>
          <w:sz w:val="32"/>
          <w:szCs w:val="32"/>
          <w:lang w:eastAsia="zh-CN"/>
        </w:rPr>
        <w:t>2025年7月1日</w:t>
      </w:r>
      <w:r>
        <w:rPr>
          <w:rFonts w:hint="eastAsia" w:ascii="仿宋_GB2312" w:hAnsi="仿宋_GB2312" w:eastAsia="仿宋_GB2312" w:cs="仿宋_GB2312"/>
          <w:sz w:val="32"/>
          <w:szCs w:val="32"/>
        </w:rPr>
        <w:t>销售给淮南市金顺泰商贸有限公司，剩余5件于</w:t>
      </w:r>
      <w:r>
        <w:rPr>
          <w:rFonts w:hint="eastAsia" w:ascii="仿宋_GB2312" w:hAnsi="仿宋_GB2312" w:eastAsia="仿宋_GB2312" w:cs="仿宋_GB2312"/>
          <w:sz w:val="32"/>
          <w:szCs w:val="32"/>
          <w:lang w:eastAsia="zh-CN"/>
        </w:rPr>
        <w:t>2025年7月3日</w:t>
      </w:r>
      <w:r>
        <w:rPr>
          <w:rFonts w:hint="eastAsia" w:ascii="仿宋_GB2312" w:hAnsi="仿宋_GB2312" w:eastAsia="仿宋_GB2312" w:cs="仿宋_GB2312"/>
          <w:sz w:val="32"/>
          <w:szCs w:val="32"/>
        </w:rPr>
        <w:t>销售给漳州市华鹭食品有限公司。该批次产品成本价为62元/件，销售价96元/件，共计生产销售15件，经营额1440元，获利510元。收到检验报告后，当事人立即制定召回计划并发布召回公告，因产品销售较快，截至</w:t>
      </w:r>
      <w:r>
        <w:rPr>
          <w:rFonts w:hint="eastAsia" w:ascii="仿宋_GB2312" w:hAnsi="仿宋_GB2312" w:eastAsia="仿宋_GB2312" w:cs="仿宋_GB2312"/>
          <w:sz w:val="32"/>
          <w:szCs w:val="32"/>
          <w:lang w:eastAsia="zh-CN"/>
        </w:rPr>
        <w:t>2025年9月18日</w:t>
      </w:r>
      <w:r>
        <w:rPr>
          <w:rFonts w:hint="eastAsia" w:ascii="仿宋_GB2312" w:hAnsi="仿宋_GB2312" w:eastAsia="仿宋_GB2312" w:cs="仿宋_GB2312"/>
          <w:sz w:val="32"/>
          <w:szCs w:val="32"/>
        </w:rPr>
        <w:t>，召回数量为0。因当事人产品不合格项目为“呈味核苷酸二钠”，含量未达到行业推荐性标准值，该标准为行业标准，非国家强制性标准，当事人的行为构成以不合格产品冒充合格产品的违法行为。据此认定，本案当事人货值金额1440元，违法所得1440元。</w:t>
      </w:r>
    </w:p>
    <w:p w14:paraId="4661A43B">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另查，上述不合格批次产品标签标称生产者为晋江福鑫食品有限公司，委托商为泉州德拉食品有限公司。实际为泉州德拉食品有限公司生产时使用了与晋江福鑫食品有限公司委托加工停止后退回的包材。该批次产品标签信息与实际生产情况不一致，由此认定当事人的行为构成生产标签不符合规定的违法行为。</w:t>
      </w:r>
    </w:p>
    <w:p w14:paraId="1722B4F8">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当事人未录入上述不合格批次产品的食品安全追溯信息。当事人在案件查办期间，已补充上传上述涉案食品安全追溯信息。</w:t>
      </w:r>
    </w:p>
    <w:p w14:paraId="7A6AF8E6">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上述事实，主要有以下证据证明：检验报告、抽样单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现场笔录、现场照片、询问笔录、投配料记录表、仓库入库明细、仓库出库明细、销售台账、出厂检验报告单、发货单</w:t>
      </w:r>
      <w:r>
        <w:rPr>
          <w:rFonts w:hint="eastAsia" w:ascii="仿宋_GB2312" w:hAnsi="仿宋_GB2312" w:eastAsia="仿宋_GB2312" w:cs="仿宋_GB2312"/>
          <w:sz w:val="32"/>
          <w:szCs w:val="32"/>
          <w:lang w:eastAsia="zh-CN"/>
        </w:rPr>
        <w:t>、营业执照复印件、生产许可证复印件、委托书、委托照片、法人身份证复印件、受托人身份证复印件、</w:t>
      </w:r>
      <w:r>
        <w:rPr>
          <w:rFonts w:hint="eastAsia" w:ascii="仿宋_GB2312" w:hAnsi="仿宋_GB2312" w:eastAsia="仿宋_GB2312" w:cs="仿宋_GB2312"/>
          <w:sz w:val="32"/>
          <w:szCs w:val="32"/>
        </w:rPr>
        <w:t>委托加工协议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召回公告、食品召回计划报告表、食品召回情况报告表</w:t>
      </w:r>
      <w:r>
        <w:rPr>
          <w:rFonts w:hint="eastAsia" w:ascii="仿宋_GB2312" w:hAnsi="仿宋_GB2312" w:eastAsia="仿宋_GB2312" w:cs="仿宋_GB2312"/>
          <w:sz w:val="32"/>
          <w:szCs w:val="32"/>
        </w:rPr>
        <w:t>。</w:t>
      </w:r>
    </w:p>
    <w:p w14:paraId="74DB9812">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日，本局向当事人送达了《行政处罚告知书》(晋市监罚告〔2025〕07-</w:t>
      </w:r>
      <w:r>
        <w:rPr>
          <w:rFonts w:hint="eastAsia" w:ascii="仿宋_GB2312" w:hAnsi="仿宋_GB2312" w:eastAsia="仿宋_GB2312" w:cs="仿宋_GB2312"/>
          <w:sz w:val="32"/>
          <w:szCs w:val="32"/>
          <w:lang w:val="en-US" w:eastAsia="zh-CN"/>
        </w:rPr>
        <w:t>169</w:t>
      </w:r>
      <w:r>
        <w:rPr>
          <w:rFonts w:hint="eastAsia" w:ascii="仿宋_GB2312" w:hAnsi="仿宋_GB2312" w:eastAsia="仿宋_GB2312" w:cs="仿宋_GB2312"/>
          <w:sz w:val="32"/>
          <w:szCs w:val="32"/>
        </w:rPr>
        <w:t>号)，当事人在法定期限内未提出陈述和申辩意见。</w:t>
      </w:r>
    </w:p>
    <w:p w14:paraId="49D652E0">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综上所述，本局认为：</w:t>
      </w:r>
    </w:p>
    <w:p w14:paraId="7BACB2AC">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一、当事人生产不合格产品冒充合格产品的行为违反了《中华人民共和国产品质量法》第三十二条的规定。  </w:t>
      </w:r>
    </w:p>
    <w:p w14:paraId="5455EEDB">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二、当事人生产标签不符合规定的行为</w:t>
      </w:r>
      <w:r>
        <w:rPr>
          <w:rFonts w:hint="eastAsia" w:ascii="仿宋_GB2312" w:hAnsi="仿宋_GB2312" w:eastAsia="仿宋_GB2312" w:cs="仿宋_GB2312"/>
          <w:color w:val="000000"/>
          <w:sz w:val="32"/>
          <w:szCs w:val="32"/>
        </w:rPr>
        <w:t>违反了《中华人民共和国食品安全法》第七十一条第一款的规定。</w:t>
      </w:r>
    </w:p>
    <w:p w14:paraId="38ED1EC6">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三、当事人未及时上传食品安全追溯信息的行为，违反了《福建省食品安全条例》第二十条第二款的规定。</w:t>
      </w:r>
    </w:p>
    <w:p w14:paraId="17E5EA1E">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鉴于当事人积极配合市场监督管理部门调查，如实陈述违法事实并主动提供证据材料，依据《福建省市场监督管理行政处罚裁量权适用规则》第十一条第二项规定可以从轻或者减轻处罚情节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rPr>
        <w:t>当事人生产不合格产品冒充合格产品的行为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依据《福建省市场监督管理系统适用&lt;产品质量法&gt;行政处罚裁量基准》CP-1从轻情节规定予以处罚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对于当事人生产标签不符合规定的行为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w:t>
      </w:r>
      <w:r>
        <w:rPr>
          <w:rFonts w:hint="eastAsia" w:ascii="仿宋_GB2312" w:hAnsi="仿宋_GB2312" w:eastAsia="仿宋_GB2312" w:cs="仿宋_GB2312"/>
          <w:color w:val="000000"/>
          <w:sz w:val="32"/>
          <w:szCs w:val="32"/>
        </w:rPr>
        <w:t>《福建省市场监督管理系统适用&lt;食品安全法&gt;行政处罚裁量基准》SP-4从轻情节规定</w:t>
      </w:r>
      <w:r>
        <w:rPr>
          <w:rFonts w:hint="eastAsia" w:ascii="仿宋_GB2312" w:hAnsi="仿宋_GB2312" w:eastAsia="仿宋_GB2312" w:cs="仿宋_GB2312"/>
          <w:sz w:val="32"/>
          <w:szCs w:val="32"/>
        </w:rPr>
        <w:t>予以处罚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对当事人未及时上传食品安全追溯信息的行为，鉴于当事人已经主动改正，没有造成危害后果，符合不予处罚适用条件</w:t>
      </w:r>
      <w:r>
        <w:rPr>
          <w:rFonts w:hint="eastAsia" w:ascii="仿宋_GB2312" w:hAnsi="仿宋_GB2312" w:eastAsia="仿宋_GB2312" w:cs="仿宋_GB2312"/>
          <w:sz w:val="32"/>
          <w:szCs w:val="32"/>
          <w:lang w:eastAsia="zh-CN"/>
        </w:rPr>
        <w:t>。</w:t>
      </w:r>
    </w:p>
    <w:p w14:paraId="580D1920">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一、对当事人生产不合格产品冒充合格产品的行为，依据《中华人民共和国产品质量法》第五十条的规定，本局责令当事人停止生产销售不合格产品，并</w:t>
      </w:r>
      <w:r>
        <w:rPr>
          <w:rFonts w:hint="eastAsia" w:ascii="仿宋_GB2312" w:hAnsi="仿宋_GB2312" w:eastAsia="仿宋_GB2312" w:cs="仿宋_GB2312"/>
          <w:sz w:val="32"/>
          <w:szCs w:val="32"/>
          <w:lang w:val="en-US" w:eastAsia="zh-CN"/>
        </w:rPr>
        <w:t>决定</w:t>
      </w:r>
      <w:r>
        <w:rPr>
          <w:rFonts w:hint="eastAsia" w:ascii="仿宋_GB2312" w:hAnsi="仿宋_GB2312" w:eastAsia="仿宋_GB2312" w:cs="仿宋_GB2312"/>
          <w:sz w:val="32"/>
          <w:szCs w:val="32"/>
        </w:rPr>
        <w:t>作出处罚如下：</w:t>
      </w:r>
    </w:p>
    <w:p w14:paraId="5F659BDA">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1、没收违法所得1440元；</w:t>
      </w:r>
    </w:p>
    <w:p w14:paraId="662B7FA4">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2、处以罚款730元。</w:t>
      </w:r>
    </w:p>
    <w:p w14:paraId="21D1E094">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当事人生产标签不符合规定的行为，依据《中华人民共和国食品安全法》第一百二十五条第一款第二项及《中华人民共和国行政处罚法》第二十八条第一款的规定，本局责令当事人改正生产标签不符合规定食品的违法行为，并</w:t>
      </w:r>
      <w:r>
        <w:rPr>
          <w:rFonts w:hint="eastAsia" w:ascii="仿宋_GB2312" w:hAnsi="仿宋_GB2312" w:eastAsia="仿宋_GB2312" w:cs="仿宋_GB2312"/>
          <w:sz w:val="32"/>
          <w:szCs w:val="32"/>
          <w:lang w:val="en-US" w:eastAsia="zh-CN"/>
        </w:rPr>
        <w:t>决定</w:t>
      </w:r>
      <w:r>
        <w:rPr>
          <w:rFonts w:hint="eastAsia" w:ascii="仿宋_GB2312" w:hAnsi="仿宋_GB2312" w:eastAsia="仿宋_GB2312" w:cs="仿宋_GB2312"/>
          <w:sz w:val="32"/>
          <w:szCs w:val="32"/>
        </w:rPr>
        <w:t>作出处罚如下：</w:t>
      </w:r>
    </w:p>
    <w:p w14:paraId="31406A1B">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1、处以罚款5100元。</w:t>
      </w:r>
    </w:p>
    <w:p w14:paraId="7259CB7E">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三、对当事人未及时上传食品安全追溯信息的行为，依据《中华人民共和国行政处罚法》第三十三条第一款及《市场监督管理行政处罚程序规定》第六十条第一款第二项规定，本局作出不予行政处罚。</w:t>
      </w:r>
    </w:p>
    <w:p w14:paraId="6595D787">
      <w:pPr>
        <w:keepNext w:val="0"/>
        <w:keepLines w:val="0"/>
        <w:pageBreakBefore w:val="0"/>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款项合计7270元。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1093F15D">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当事人如对本行政处罚决定不服，可在接到本行政处罚决定书之日起六十日内向晋江市人民政府申请复议，也可以六个月内依法向</w:t>
      </w:r>
      <w:r>
        <w:rPr>
          <w:rFonts w:hint="eastAsia" w:ascii="仿宋_GB2312" w:hAnsi="仿宋_GB2312" w:eastAsia="仿宋_GB2312" w:cs="仿宋_GB2312"/>
          <w:sz w:val="32"/>
          <w:szCs w:val="32"/>
          <w:lang w:val="en-US" w:eastAsia="zh-CN"/>
        </w:rPr>
        <w:t>泉州市洛江区</w:t>
      </w:r>
      <w:r>
        <w:rPr>
          <w:rFonts w:hint="eastAsia" w:ascii="仿宋_GB2312" w:hAnsi="仿宋_GB2312" w:eastAsia="仿宋_GB2312" w:cs="仿宋_GB2312"/>
          <w:sz w:val="32"/>
          <w:szCs w:val="32"/>
        </w:rPr>
        <w:t>人民法院提起行政诉讼。当事人对行政处罚决定不服而申请行政复议或者提起行政诉讼期间，行政处罚不停止执行，法律、法规、规章另有规定的，从其规定。</w:t>
      </w:r>
    </w:p>
    <w:p w14:paraId="4AC3A1C2">
      <w:pPr>
        <w:keepNext w:val="0"/>
        <w:keepLines w:val="0"/>
        <w:pageBreakBefore w:val="0"/>
        <w:widowControl w:val="0"/>
        <w:kinsoku/>
        <w:wordWrap/>
        <w:overflowPunct/>
        <w:topLinePunct w:val="0"/>
        <w:autoSpaceDE/>
        <w:autoSpaceDN/>
        <w:bidi w:val="0"/>
        <w:adjustRightInd/>
        <w:snapToGrid/>
        <w:spacing w:line="480" w:lineRule="exact"/>
        <w:ind w:firstLine="627" w:firstLineChars="196"/>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依据《中华人民共和国行政处罚法》第三十三条第三款的规定，本局对当事人进行教育，具体内容如下：</w:t>
      </w:r>
    </w:p>
    <w:p w14:paraId="52A081FF">
      <w:pPr>
        <w:keepNext w:val="0"/>
        <w:keepLines w:val="0"/>
        <w:pageBreakBefore w:val="0"/>
        <w:widowControl w:val="0"/>
        <w:kinsoku/>
        <w:wordWrap/>
        <w:overflowPunct/>
        <w:topLinePunct w:val="0"/>
        <w:autoSpaceDE w:val="0"/>
        <w:autoSpaceDN w:val="0"/>
        <w:adjustRightInd w:val="0"/>
        <w:snapToGrid w:val="0"/>
        <w:spacing w:line="48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1、根据</w:t>
      </w:r>
      <w:r>
        <w:rPr>
          <w:rFonts w:hint="eastAsia" w:ascii="仿宋_GB2312" w:hAnsi="仿宋_GB2312" w:eastAsia="仿宋_GB2312" w:cs="仿宋_GB2312"/>
          <w:sz w:val="32"/>
          <w:szCs w:val="32"/>
          <w:lang w:eastAsia="zh-CN"/>
        </w:rPr>
        <w:t>《福建省食品安全条例》</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规定</w:t>
      </w:r>
      <w:r>
        <w:rPr>
          <w:rFonts w:hint="eastAsia" w:ascii="仿宋_GB2312" w:hAnsi="仿宋_GB2312" w:eastAsia="仿宋_GB2312" w:cs="仿宋_GB2312"/>
          <w:sz w:val="32"/>
          <w:szCs w:val="32"/>
          <w:lang w:val="en-US" w:eastAsia="zh-CN"/>
        </w:rPr>
        <w:t>及时上传</w:t>
      </w:r>
      <w:r>
        <w:rPr>
          <w:rFonts w:hint="eastAsia" w:ascii="仿宋_GB2312" w:hAnsi="仿宋_GB2312" w:eastAsia="仿宋_GB2312" w:cs="仿宋_GB2312"/>
          <w:sz w:val="32"/>
          <w:szCs w:val="32"/>
          <w:lang w:eastAsia="zh-CN"/>
        </w:rPr>
        <w:t>食品安全追溯信息。</w:t>
      </w:r>
    </w:p>
    <w:p w14:paraId="5B3E6CFA">
      <w:pPr>
        <w:keepNext w:val="0"/>
        <w:keepLines w:val="0"/>
        <w:pageBreakBefore w:val="0"/>
        <w:widowControl w:val="0"/>
        <w:kinsoku/>
        <w:wordWrap/>
        <w:overflowPunct/>
        <w:topLinePunct w:val="0"/>
        <w:autoSpaceDE w:val="0"/>
        <w:autoSpaceDN w:val="0"/>
        <w:adjustRightInd w:val="0"/>
        <w:snapToGrid w:val="0"/>
        <w:spacing w:line="480" w:lineRule="exact"/>
        <w:textAlignment w:val="baseline"/>
        <w:rPr>
          <w:rFonts w:hint="eastAsia" w:ascii="仿宋_GB2312" w:hAnsi="仿宋_GB2312" w:eastAsia="仿宋_GB2312" w:cs="仿宋_GB2312"/>
          <w:sz w:val="32"/>
          <w:szCs w:val="32"/>
        </w:rPr>
      </w:pPr>
    </w:p>
    <w:p w14:paraId="1CB15DB6">
      <w:pPr>
        <w:keepNext w:val="0"/>
        <w:keepLines w:val="0"/>
        <w:pageBreakBefore w:val="0"/>
        <w:widowControl w:val="0"/>
        <w:tabs>
          <w:tab w:val="left" w:pos="5667"/>
        </w:tabs>
        <w:wordWrap/>
        <w:overflowPunct/>
        <w:topLinePunct w:val="0"/>
        <w:autoSpaceDE w:val="0"/>
        <w:autoSpaceDN w:val="0"/>
        <w:bidi/>
        <w:adjustRightInd w:val="0"/>
        <w:snapToGrid w:val="0"/>
        <w:spacing w:line="480" w:lineRule="exact"/>
        <w:ind w:right="840" w:rightChars="4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晋江市市场监督管理局   </w:t>
      </w:r>
    </w:p>
    <w:p w14:paraId="307BA928">
      <w:pPr>
        <w:keepNext w:val="0"/>
        <w:keepLines w:val="0"/>
        <w:pageBreakBefore w:val="0"/>
        <w:widowControl w:val="0"/>
        <w:wordWrap/>
        <w:overflowPunct/>
        <w:topLinePunct w:val="0"/>
        <w:autoSpaceDE w:val="0"/>
        <w:autoSpaceDN w:val="0"/>
        <w:bidi/>
        <w:adjustRightInd w:val="0"/>
        <w:snapToGrid w:val="0"/>
        <w:spacing w:line="480" w:lineRule="exact"/>
        <w:ind w:right="840" w:rightChars="4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 xml:space="preserve">日 </w:t>
      </w:r>
      <w:r>
        <w:rPr>
          <w:rFonts w:hint="eastAsia" w:ascii="仿宋_GB2312" w:hAnsi="仿宋_GB2312" w:eastAsia="仿宋_GB2312" w:cs="仿宋_GB2312"/>
          <w:sz w:val="32"/>
          <w:szCs w:val="32"/>
          <w:lang w:val="en-US" w:eastAsia="zh-CN"/>
        </w:rPr>
        <w:t xml:space="preserve">   </w:t>
      </w:r>
    </w:p>
    <w:p w14:paraId="09BA1E65">
      <w:pPr>
        <w:keepNext w:val="0"/>
        <w:keepLines w:val="0"/>
        <w:pageBreakBefore w:val="0"/>
        <w:widowControl w:val="0"/>
        <w:wordWrap/>
        <w:overflowPunct/>
        <w:topLinePunct w:val="0"/>
        <w:autoSpaceDE w:val="0"/>
        <w:autoSpaceDN w:val="0"/>
        <w:bidi/>
        <w:adjustRightInd w:val="0"/>
        <w:snapToGrid w:val="0"/>
        <w:spacing w:line="480" w:lineRule="exact"/>
        <w:ind w:right="840" w:rightChars="400"/>
        <w:textAlignment w:val="baseline"/>
        <w:rPr>
          <w:rFonts w:ascii="仿宋" w:hAnsi="仿宋" w:eastAsia="仿宋" w:cs="仿宋"/>
          <w:sz w:val="32"/>
        </w:rPr>
      </w:pPr>
      <w:r>
        <w:rPr>
          <w:rFonts w:hint="eastAsia" w:ascii="仿宋" w:hAnsi="仿宋" w:eastAsia="仿宋" w:cs="仿宋"/>
          <w:sz w:val="32"/>
        </w:rPr>
        <w:t xml:space="preserve">  </w:t>
      </w:r>
      <w:r>
        <w:rPr>
          <w:rFonts w:ascii="仿宋" w:hAnsi="仿宋" w:eastAsia="仿宋" w:cs="仿宋"/>
          <w:sz w:val="32"/>
        </w:rPr>
        <w:t xml:space="preserve"> </w:t>
      </w:r>
    </w:p>
    <w:p w14:paraId="43B67568">
      <w:pPr>
        <w:keepNext w:val="0"/>
        <w:keepLines w:val="0"/>
        <w:pageBreakBefore w:val="0"/>
        <w:wordWrap/>
        <w:overflowPunct/>
        <w:topLinePunct w:val="0"/>
        <w:autoSpaceDE w:val="0"/>
        <w:autoSpaceDN w:val="0"/>
        <w:adjustRightInd w:val="0"/>
        <w:snapToGrid w:val="0"/>
        <w:spacing w:before="105" w:line="560" w:lineRule="atLeast"/>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49C2EE4C">
      <w:pPr>
        <w:keepNext w:val="0"/>
        <w:keepLines w:val="0"/>
        <w:pageBreakBefore w:val="0"/>
        <w:wordWrap/>
        <w:overflowPunct/>
        <w:topLinePunct w:val="0"/>
        <w:autoSpaceDE w:val="0"/>
        <w:autoSpaceDN w:val="0"/>
        <w:adjustRightInd w:val="0"/>
        <w:snapToGrid w:val="0"/>
        <w:spacing w:line="560" w:lineRule="atLeas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0A4E7E95">
      <w:pPr>
        <w:keepNext w:val="0"/>
        <w:keepLines w:val="0"/>
        <w:pageBreakBefore w:val="0"/>
        <w:wordWrap/>
        <w:overflowPunct/>
        <w:topLinePunct w:val="0"/>
        <w:autoSpaceDE w:val="0"/>
        <w:autoSpaceDN w:val="0"/>
        <w:adjustRightInd w:val="0"/>
        <w:snapToGrid w:val="0"/>
        <w:spacing w:before="106" w:line="560" w:lineRule="atLeast"/>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39F0D">
    <w:pPr>
      <w:spacing w:line="196" w:lineRule="exact"/>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60233A">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60233A">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55A2E">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1A"/>
    <w:rsid w:val="000057FC"/>
    <w:rsid w:val="000F1723"/>
    <w:rsid w:val="00296E1B"/>
    <w:rsid w:val="002B4ED3"/>
    <w:rsid w:val="00352CCA"/>
    <w:rsid w:val="0039330B"/>
    <w:rsid w:val="003B7C5A"/>
    <w:rsid w:val="003F4037"/>
    <w:rsid w:val="004214BB"/>
    <w:rsid w:val="005A391A"/>
    <w:rsid w:val="005A4074"/>
    <w:rsid w:val="006470B5"/>
    <w:rsid w:val="00696CCB"/>
    <w:rsid w:val="006A1A87"/>
    <w:rsid w:val="006E50BE"/>
    <w:rsid w:val="00763327"/>
    <w:rsid w:val="007954B7"/>
    <w:rsid w:val="0087371B"/>
    <w:rsid w:val="008C7E35"/>
    <w:rsid w:val="008D5826"/>
    <w:rsid w:val="008F42EB"/>
    <w:rsid w:val="009661F9"/>
    <w:rsid w:val="00970AFF"/>
    <w:rsid w:val="00A17D00"/>
    <w:rsid w:val="00AA7B33"/>
    <w:rsid w:val="00AB12FC"/>
    <w:rsid w:val="00AC1351"/>
    <w:rsid w:val="00AD5901"/>
    <w:rsid w:val="00AE7F13"/>
    <w:rsid w:val="00B5108B"/>
    <w:rsid w:val="00C138F6"/>
    <w:rsid w:val="00C9649C"/>
    <w:rsid w:val="00CD1F53"/>
    <w:rsid w:val="00D349DA"/>
    <w:rsid w:val="00D528AB"/>
    <w:rsid w:val="00DC6C6B"/>
    <w:rsid w:val="00E61D5E"/>
    <w:rsid w:val="00E65DF8"/>
    <w:rsid w:val="00E93293"/>
    <w:rsid w:val="00E95A6F"/>
    <w:rsid w:val="00EB2CE8"/>
    <w:rsid w:val="00F618DB"/>
    <w:rsid w:val="00FF6FFF"/>
    <w:rsid w:val="02FB2CEA"/>
    <w:rsid w:val="07FD2360"/>
    <w:rsid w:val="08D471C8"/>
    <w:rsid w:val="0FE840DA"/>
    <w:rsid w:val="146156DC"/>
    <w:rsid w:val="15596417"/>
    <w:rsid w:val="280B19D9"/>
    <w:rsid w:val="2AA40F76"/>
    <w:rsid w:val="2F1D7756"/>
    <w:rsid w:val="2FDA0C5F"/>
    <w:rsid w:val="35AD1356"/>
    <w:rsid w:val="366E0655"/>
    <w:rsid w:val="3F1F1EA4"/>
    <w:rsid w:val="417B30E4"/>
    <w:rsid w:val="4B137364"/>
    <w:rsid w:val="4BC04BBE"/>
    <w:rsid w:val="4E613A60"/>
    <w:rsid w:val="51E123D3"/>
    <w:rsid w:val="53FB1FA3"/>
    <w:rsid w:val="5460220A"/>
    <w:rsid w:val="56840BD5"/>
    <w:rsid w:val="582C02E0"/>
    <w:rsid w:val="5CD44F12"/>
    <w:rsid w:val="5FFE1E2C"/>
    <w:rsid w:val="60541048"/>
    <w:rsid w:val="64550836"/>
    <w:rsid w:val="655B4AB8"/>
    <w:rsid w:val="674768BC"/>
    <w:rsid w:val="68D4088E"/>
    <w:rsid w:val="6B7302B5"/>
    <w:rsid w:val="74886B4A"/>
    <w:rsid w:val="755016F0"/>
    <w:rsid w:val="79A71777"/>
    <w:rsid w:val="79C77AB2"/>
    <w:rsid w:val="7D4A380C"/>
    <w:rsid w:val="7E6E1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10"/>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Normal (Web)"/>
    <w:basedOn w:val="1"/>
    <w:qFormat/>
    <w:uiPriority w:val="0"/>
    <w:pPr>
      <w:spacing w:before="100" w:beforeAutospacing="1" w:after="100" w:afterAutospacing="1"/>
      <w:ind w:firstLine="200" w:firstLineChars="200"/>
      <w:jc w:val="left"/>
    </w:pPr>
    <w:rPr>
      <w:kern w:val="0"/>
      <w:sz w:val="24"/>
      <w:szCs w:val="24"/>
    </w:rPr>
  </w:style>
  <w:style w:type="paragraph" w:styleId="7">
    <w:name w:val="Title"/>
    <w:basedOn w:val="1"/>
    <w:next w:val="1"/>
    <w:link w:val="12"/>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3">
    <w:name w:val="批注框文本 字符"/>
    <w:basedOn w:val="9"/>
    <w:link w:val="3"/>
    <w:semiHidden/>
    <w:qFormat/>
    <w:uiPriority w:val="99"/>
    <w:rPr>
      <w:rFonts w:ascii="Arial" w:hAnsi="Arial" w:eastAsia="Arial" w:cs="Arial"/>
      <w:snapToGrid w:val="0"/>
      <w:color w:val="000000"/>
      <w:kern w:val="0"/>
      <w:sz w:val="18"/>
      <w:szCs w:val="18"/>
    </w:rPr>
  </w:style>
  <w:style w:type="character" w:customStyle="1" w:styleId="14">
    <w:name w:val="日期 字符"/>
    <w:basedOn w:val="9"/>
    <w:link w:val="2"/>
    <w:semiHidden/>
    <w:qFormat/>
    <w:uiPriority w:val="99"/>
    <w:rPr>
      <w:rFonts w:ascii="Arial" w:hAnsi="Arial" w:eastAsia="Arial" w:cs="Arial"/>
      <w:snapToGrid w:val="0"/>
      <w:color w:val="000000"/>
      <w:kern w:val="0"/>
      <w:szCs w:val="21"/>
    </w:rPr>
  </w:style>
  <w:style w:type="character" w:customStyle="1" w:styleId="15">
    <w:name w:val="样式 仿宋_GB2312"/>
    <w:basedOn w:val="9"/>
    <w:qFormat/>
    <w:uiPriority w:val="0"/>
    <w:rPr>
      <w:rFonts w:ascii="仿宋_GB2312" w:hAnsi="仿宋_GB2312" w:eastAsia="仿宋_GB2312"/>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85418d0e-2ba9-406a-8086-cbacffb52b0e</errorID>
      <errorWord>2025年08月26日</errorWord>
      <group>L1_Knowledge</group>
      <groupName>知识性问题</groupName>
      <ability>L2_Time</ability>
      <abilityName>日期时间</abilityName>
      <candidateList>
        <item>2025年8月26日</item>
      </candidateList>
      <explain>根据日常书写习惯，月份一般会省略前导零。</explain>
      <paraID>5C645F32</paraID>
      <start>0</start>
      <end>10</end>
      <status>modified</status>
      <modifiedWord>2025年8月26日</modifiedWord>
      <trackRevisions>false</trackRevisions>
    </reviewItem>
    <reviewItem>
      <errorID>76221731-8469-4949-b56b-cc5fa3b90b7e</errorID>
      <errorWord>,</errorWord>
      <group>L1_Format</group>
      <groupName>格式问题</groupName>
      <ability>L2_HalfPunc</ability>
      <abilityName>全半角检查</abilityName>
      <candidateList>
        <item>，</item>
      </candidateList>
      <explain>文本全半角错误。</explain>
      <paraID>5C645F32</paraID>
      <start>53</start>
      <end>54</end>
      <status>unmodified</status>
      <modifiedWord/>
      <trackRevisions>false</trackRevisions>
    </reviewItem>
    <reviewItem>
      <errorID>e6efbb3c-4e11-4ef5-89f0-a71b116bc391</errorID>
      <errorWord>2025年06月16日</errorWord>
      <group>L1_Knowledge</group>
      <groupName>知识性问题</groupName>
      <ability>L2_Time</ability>
      <abilityName>日期时间</abilityName>
      <candidateList>
        <item>2025年6月16日</item>
      </candidateList>
      <explain>根据日常书写习惯，月份一般会省略前导零。</explain>
      <paraID>5C645F32</paraID>
      <start>88</start>
      <end>98</end>
      <status>modified</status>
      <modifiedWord>2025年6月16日</modifiedWord>
      <trackRevisions>false</trackRevisions>
    </reviewItem>
    <reviewItem>
      <errorID>feb41bb3-d130-459d-a60c-7cb6a1bcd8f6</errorID>
      <errorWord>2025年10月09日</errorWord>
      <group>L1_Knowledge</group>
      <groupName>知识性问题</groupName>
      <ability>L2_Time</ability>
      <abilityName>日期时间</abilityName>
      <candidateList>
        <item>2025年10月9日</item>
      </candidateList>
      <explain>根据日常书写习惯，日期一般会省略前导零。</explain>
      <paraID>5C645F32</paraID>
      <start>326</start>
      <end>336</end>
      <status>modified</status>
      <modifiedWord>2025年10月9日</modifiedWord>
      <trackRevisions>false</trackRevisions>
    </reviewItem>
    <reviewItem>
      <errorID>15868f58-969b-4138-aaf3-045271ef3981</errorID>
      <errorWord>2025年07月01日</errorWord>
      <group>L1_Knowledge</group>
      <groupName>知识性问题</groupName>
      <ability>L2_Time</ability>
      <abilityName>日期时间</abilityName>
      <candidateList>
        <item>2025年7月1日</item>
      </candidateList>
      <explain>根据日常书写习惯，月份和日期一般会省略前导零。</explain>
      <paraID>53C44936</paraID>
      <start>59</start>
      <end>68</end>
      <status>modified</status>
      <modifiedWord>2025年7月1日</modifiedWord>
      <trackRevisions>false</trackRevisions>
    </reviewItem>
    <reviewItem>
      <errorID>af2e7ac1-a07d-4ae9-b396-8dc9ddcbe892</errorID>
      <errorWord>2025年07月03日</errorWord>
      <group>L1_Knowledge</group>
      <groupName>知识性问题</groupName>
      <ability>L2_Time</ability>
      <abilityName>日期时间</abilityName>
      <candidateList>
        <item>2025年7月3日</item>
      </candidateList>
      <explain>根据日常书写习惯，月份和日期一般会省略前导零。</explain>
      <paraID>53C44936</paraID>
      <start>89</start>
      <end>98</end>
      <status>modified</status>
      <modifiedWord>2025年7月3日</modifiedWord>
      <trackRevisions>false</trackRevisions>
    </reviewItem>
    <reviewItem>
      <errorID>c189ac3b-90c8-479b-8135-c8be4a698bba</errorID>
      <errorWord>2025年09月18日</errorWord>
      <group>L1_Knowledge</group>
      <groupName>知识性问题</groupName>
      <ability>L2_Time</ability>
      <abilityName>日期时间</abilityName>
      <candidateList>
        <item>2025年9月18日</item>
      </candidateList>
      <explain>根据日常书写习惯，月份一般会省略前导零。</explain>
      <paraID>53C44936</paraID>
      <start>200</start>
      <end>210</end>
      <status>modified</status>
      <modifiedWord>2025年9月18日</modifiedWord>
      <trackRevisions>false</trackRevisions>
    </reviewItem>
    <reviewItem>
      <errorID>bec7eaa2-d83b-4f81-89ae-3780142100eb</errorID>
      <errorWord>身份证</errorWord>
      <group>L1_Sensitive</group>
      <groupName>敏感问题</groupName>
      <ability>L2_UserSensitive</ability>
      <abilityName>自定义敏感词</abilityName>
      <candidateList/>
      <explain>来自自定义敏感词库。</explain>
      <paraID>7A6AF8E6</paraID>
      <start>105</start>
      <end>108</end>
      <status>unmodified</status>
      <modifiedWord/>
      <trackRevisions>false</trackRevisions>
    </reviewItem>
    <reviewItem>
      <errorID>c671beef-6a6d-4189-a7aa-654ffef11860</errorID>
      <errorWord>身份证</errorWord>
      <group>L1_Sensitive</group>
      <groupName>敏感问题</groupName>
      <ability>L2_UserSensitive</ability>
      <abilityName>自定义敏感词</abilityName>
      <candidateList/>
      <explain>来自自定义敏感词库。</explain>
      <paraID>7A6AF8E6</paraID>
      <start>115</start>
      <end>118</end>
      <status>unmodified</status>
      <modifiedWord/>
      <trackRevisions>false</trackRevisions>
    </reviewItem>
    <reviewItem>
      <errorID>fe2e5ca2-c64e-465b-a60a-50e4d01f21be</errorID>
      <errorWord>(</errorWord>
      <group>L1_Format</group>
      <groupName>格式问题</groupName>
      <ability>L2_HalfPunc</ability>
      <abilityName>全半角检查</abilityName>
      <candidateList>
        <item>（</item>
      </candidateList>
      <explain>文本全半角错误。</explain>
      <paraID>74DB9812</paraID>
      <start>29</start>
      <end>30</end>
      <status>unmodified</status>
      <modifiedWord/>
      <trackRevisions>false</trackRevisions>
    </reviewItem>
    <reviewItem>
      <errorID>ea1b76b3-1487-4495-bf06-592b9e8f1fca</errorID>
      <errorWord>)</errorWord>
      <group>L1_Format</group>
      <groupName>格式问题</groupName>
      <ability>L2_HalfPunc</ability>
      <abilityName>全半角检查</abilityName>
      <candidateList>
        <item>）</item>
      </candidateList>
      <explain>文本全半角错误。</explain>
      <paraID>74DB9812</paraID>
      <start>48</start>
      <end>49</end>
      <status>unmodified</status>
      <modifiedWord/>
      <trackRevisions>false</trackRevisions>
    </reviewItem>
    <reviewItem>
      <errorID>b90c6edd-2a81-4576-8269-f7183ef8b887</errorID>
      <errorWord>&lt;</errorWord>
      <group>L1_Format</group>
      <groupName>格式问题</groupName>
      <ability>L2_HalfPunc</ability>
      <abilityName>全半角检查</abilityName>
      <candidateList>
        <item>〈</item>
      </candidateList>
      <explain>文本全半角错误。</explain>
      <paraID>17E5EA1E</paraID>
      <start>121</start>
      <end>122</end>
      <status>unmodified</status>
      <modifiedWord/>
      <trackRevisions>false</trackRevisions>
    </reviewItem>
    <reviewItem>
      <errorID>b2746eb9-13fa-445c-b29a-b91148ede742</errorID>
      <errorWord>&gt;</errorWord>
      <group>L1_Format</group>
      <groupName>格式问题</groupName>
      <ability>L2_HalfPunc</ability>
      <abilityName>全半角检查</abilityName>
      <candidateList>
        <item>〉</item>
      </candidateList>
      <explain>文本全半角错误。</explain>
      <paraID>17E5EA1E</paraID>
      <start>127</start>
      <end>128</end>
      <status>unmodified</status>
      <modifiedWord/>
      <trackRevisions>false</trackRevisions>
    </reviewItem>
    <reviewItem>
      <errorID>0d74c788-ec39-4a34-a0d2-ebe102b7b530</errorID>
      <errorWord>&lt;</errorWord>
      <group>L1_Format</group>
      <groupName>格式问题</groupName>
      <ability>L2_HalfPunc</ability>
      <abilityName>全半角检查</abilityName>
      <candidateList>
        <item>〈</item>
      </candidateList>
      <explain>文本全半角错误。</explain>
      <paraID>17E5EA1E</paraID>
      <start>186</start>
      <end>187</end>
      <status>unmodified</status>
      <modifiedWord/>
      <trackRevisions>false</trackRevisions>
    </reviewItem>
    <reviewItem>
      <errorID>394b2dcd-d813-4da0-9e7e-8d84bff67b2e</errorID>
      <errorWord>&gt;</errorWord>
      <group>L1_Format</group>
      <groupName>格式问题</groupName>
      <ability>L2_HalfPunc</ability>
      <abilityName>全半角检查</abilityName>
      <candidateList>
        <item>〉</item>
      </candidateList>
      <explain>文本全半角错误。</explain>
      <paraID>17E5EA1E</paraID>
      <start>192</start>
      <end>193</end>
      <status>unmodified</status>
      <modifiedWord/>
      <trackRevisions>false</trackRevisions>
    </reviewItem>
    <reviewItem>
      <errorID>7ed07ecc-8c09-4da4-980f-b70175617691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5F659BDA</paraID>
      <start>0</start>
      <end>2</end>
      <status>unmodified</status>
      <modifiedWord/>
      <trackRevisions>false</trackRevisions>
    </reviewItem>
    <reviewItem>
      <errorID>9f3681ae-9a5a-4170-a4ff-1b833b99203b</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662B7FA4</paraID>
      <start>0</start>
      <end>2</end>
      <status>unmodified</status>
      <modifiedWord/>
      <trackRevisions>false</trackRevisions>
    </reviewItem>
    <reviewItem>
      <errorID>14340718-5d77-48ee-9c34-c5e3c29b389d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31406A1B</paraID>
      <start>0</start>
      <end>2</end>
      <status>unmodified</status>
      <modifiedWord/>
      <trackRevisions>false</trackRevisions>
    </reviewItem>
    <reviewItem>
      <errorID>c0ddcd33-1611-4ec4-8bf1-92af13074b6c</errorID>
      <errorWord>以</errorWord>
      <group>L1_Word</group>
      <groupName>字词问题</groupName>
      <ability>L2_Typo</ability>
      <abilityName>字词错误</abilityName>
      <candidateList>
        <item>以在</item>
      </candidateList>
      <explain/>
      <paraID>1093F15D</paraID>
      <start>49</start>
      <end>50</end>
      <status>unmodified</status>
      <modifiedWord/>
      <trackRevisions>false</trackRevisions>
    </reviewItem>
    <reviewItem>
      <errorID>858680bb-8029-401f-bdab-5af69800291e</errorID>
      <errorWord>法律、法规</errorWord>
      <group>L1_Word</group>
      <groupName>字词问题</groupName>
      <ability>L2_Typo</ability>
      <abilityName>字词错误</abilityName>
      <candidateList>
        <item>法律法规</item>
      </candidateList>
      <explain/>
      <paraID>1093F15D</paraID>
      <start>114</start>
      <end>119</end>
      <status>unmodified</status>
      <modifiedWord/>
      <trackRevisions>false</trackRevisions>
    </reviewItem>
    <reviewItem>
      <errorID>8a7fbea1-5608-4d52-807c-73bec88c3faa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52A081FF</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4cd96c-e449-4378-9526-4b8d3c33fc7d}">
  <ds:schemaRefs/>
</ds:datastoreItem>
</file>

<file path=docProps/app.xml><?xml version="1.0" encoding="utf-8"?>
<Properties xmlns="http://schemas.openxmlformats.org/officeDocument/2006/extended-properties" xmlns:vt="http://schemas.openxmlformats.org/officeDocument/2006/docPropsVTypes">
  <Template>Normal</Template>
  <Pages>4</Pages>
  <Words>2350</Words>
  <Characters>2505</Characters>
  <Lines>11</Lines>
  <Paragraphs>3</Paragraphs>
  <TotalTime>10</TotalTime>
  <ScaleCrop>false</ScaleCrop>
  <LinksUpToDate>false</LinksUpToDate>
  <CharactersWithSpaces>2700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天天8871</cp:lastModifiedBy>
  <cp:lastPrinted>2025-11-14T08:20:00Z</cp:lastPrinted>
  <dcterms:modified xsi:type="dcterms:W3CDTF">2026-01-12T01:23:49Z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eyJoZGlkIjoiNmZlYzNiOWNiYTA0ZGZkNGNlNTkyYjE3MzM0N2JiYzMiLCJ1c2VySWQiOiI3MjUzNTA0OTgifQ==</vt:lpwstr>
  </property>
  <property fmtid="{D5CDD505-2E9C-101B-9397-08002B2CF9AE}" pid="3" name="KSOProductBuildVer">
    <vt:lpwstr>2052-12.1.0.24657</vt:lpwstr>
  </property>
  <property fmtid="{D5CDD505-2E9C-101B-9397-08002B2CF9AE}" pid="4" name="ICV">
    <vt:lpwstr>EC361BD2A6584ED092FA3A83DCCC365D_13</vt:lpwstr>
  </property>
</Properties>
</file>